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ADB7B" w14:textId="34F9EB56" w:rsidR="0066689F" w:rsidRDefault="003A65FF" w:rsidP="00B6724A">
      <w:pPr>
        <w:spacing w:after="40"/>
      </w:pPr>
      <w:r>
        <w:rPr>
          <w:b/>
          <w:color w:val="1F4E79"/>
          <w:sz w:val="32"/>
        </w:rPr>
        <w:t xml:space="preserve">Karta </w:t>
      </w:r>
      <w:proofErr w:type="spellStart"/>
      <w:r>
        <w:rPr>
          <w:b/>
          <w:color w:val="1F4E79"/>
          <w:sz w:val="32"/>
        </w:rPr>
        <w:t>oceny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merytorycznej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wniosku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zgłoszeniowego</w:t>
      </w:r>
      <w:bookmarkStart w:id="0" w:name="_GoBack"/>
      <w:bookmarkEnd w:id="0"/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6C3AB8C2" w14:textId="77777777">
        <w:trPr>
          <w:jc w:val="center"/>
        </w:trPr>
        <w:tc>
          <w:tcPr>
            <w:tcW w:w="10482" w:type="dxa"/>
            <w:shd w:val="clear" w:color="auto" w:fill="1F4E79"/>
          </w:tcPr>
          <w:p w14:paraId="3BF2C9F6" w14:textId="77777777" w:rsidR="0066689F" w:rsidRDefault="0066689F">
            <w:pPr>
              <w:spacing w:after="0" w:line="252" w:lineRule="auto"/>
            </w:pPr>
          </w:p>
        </w:tc>
      </w:tr>
    </w:tbl>
    <w:p w14:paraId="23CED4E0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5A54E74F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50C96C84" w14:textId="77777777" w:rsidR="0066689F" w:rsidRDefault="003A65FF">
            <w:pPr>
              <w:spacing w:after="0"/>
            </w:pPr>
            <w:r>
              <w:rPr>
                <w:b/>
                <w:color w:val="1F4E79"/>
                <w:sz w:val="19"/>
              </w:rPr>
              <w:t>Cel oceny</w:t>
            </w:r>
            <w:r>
              <w:rPr>
                <w:b/>
                <w:color w:val="1F4E79"/>
                <w:sz w:val="19"/>
              </w:rPr>
              <w:br/>
            </w:r>
            <w:r>
              <w:t>Ocena merytoryczna ma ustalić, czy grant rzeczywiście ogranicza ryzyko komercjalizacji i przybliża rozwiązanie do decyzji rynkowej. Oceniana jest jakość argumentacji i dowodów, nie objętość opisu ani sama deklaracja planowanych działań.</w:t>
            </w:r>
          </w:p>
        </w:tc>
      </w:tr>
    </w:tbl>
    <w:p w14:paraId="063A95FF" w14:textId="77777777" w:rsidR="0066689F" w:rsidRDefault="0066689F"/>
    <w:p w14:paraId="10991861" w14:textId="77777777" w:rsidR="0066689F" w:rsidRDefault="003A65FF">
      <w:pPr>
        <w:pStyle w:val="Nagwek2"/>
      </w:pPr>
      <w:r>
        <w:t>1. Dane identyfikacyjne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520"/>
      </w:tblGrid>
      <w:tr w:rsidR="0066689F" w14:paraId="06838F0F" w14:textId="77777777">
        <w:trPr>
          <w:jc w:val="center"/>
        </w:trPr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C48F251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Konkurs / nabór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584E64A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</w:t>
            </w:r>
          </w:p>
        </w:tc>
      </w:tr>
      <w:tr w:rsidR="0066689F" w14:paraId="0D7CF350" w14:textId="77777777">
        <w:trPr>
          <w:jc w:val="center"/>
        </w:trPr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013F4C4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Numer ewidencyjny wniosku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A1AD2A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</w:t>
            </w:r>
          </w:p>
        </w:tc>
      </w:tr>
      <w:tr w:rsidR="0066689F" w14:paraId="01707F78" w14:textId="77777777">
        <w:trPr>
          <w:jc w:val="center"/>
        </w:trPr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D8EF709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Tytuł projektu / nazwa innowacji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0A7D3AE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</w:t>
            </w:r>
          </w:p>
        </w:tc>
      </w:tr>
      <w:tr w:rsidR="0066689F" w14:paraId="6E08A522" w14:textId="77777777">
        <w:trPr>
          <w:jc w:val="center"/>
        </w:trPr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3D6C3E8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Wnioskodawca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12686A7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</w:t>
            </w:r>
          </w:p>
        </w:tc>
      </w:tr>
      <w:tr w:rsidR="0066689F" w14:paraId="0B237B24" w14:textId="77777777">
        <w:trPr>
          <w:jc w:val="center"/>
        </w:trPr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CB3FBEA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Osoba oceniająca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FD435DE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</w:t>
            </w:r>
          </w:p>
        </w:tc>
      </w:tr>
      <w:tr w:rsidR="0066689F" w14:paraId="017E5C04" w14:textId="77777777">
        <w:trPr>
          <w:jc w:val="center"/>
        </w:trPr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B37C05C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Data oceny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4DB70AC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</w:t>
            </w:r>
          </w:p>
        </w:tc>
      </w:tr>
    </w:tbl>
    <w:p w14:paraId="679CBDA6" w14:textId="77777777" w:rsidR="0066689F" w:rsidRDefault="0066689F"/>
    <w:p w14:paraId="03246BFE" w14:textId="77777777" w:rsidR="0066689F" w:rsidRDefault="003A65FF">
      <w:pPr>
        <w:pStyle w:val="Nagwek2"/>
      </w:pPr>
      <w:r>
        <w:t>2. Warunki brzegowe oceny merytorycznej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3260513D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</w:tcPr>
          <w:p w14:paraId="274F9052" w14:textId="77777777" w:rsidR="0066689F" w:rsidRDefault="003A65FF">
            <w:pPr>
              <w:spacing w:after="0"/>
            </w:pPr>
            <w:r>
              <w:t>Warunki brzegowe nie są punktowane, ale ich niespełnienie może uniemożliwić rekomendowanie projektu do finansowania albo wymagać uzupełnienia przed przekazaniem materiałów Radzie Inwestycyjnej.</w:t>
            </w:r>
          </w:p>
        </w:tc>
      </w:tr>
    </w:tbl>
    <w:p w14:paraId="34196B86" w14:textId="77777777" w:rsidR="0066689F" w:rsidRDefault="0066689F"/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4989"/>
        <w:gridCol w:w="1247"/>
        <w:gridCol w:w="2891"/>
      </w:tblGrid>
      <w:tr w:rsidR="0066689F" w14:paraId="7843D87F" w14:textId="77777777">
        <w:trPr>
          <w:tblHeader/>
        </w:trPr>
        <w:tc>
          <w:tcPr>
            <w:tcW w:w="45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E3ECFC4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Lp.</w:t>
            </w:r>
          </w:p>
        </w:tc>
        <w:tc>
          <w:tcPr>
            <w:tcW w:w="498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5AB5751B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Warunek brzegowy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E5A8404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Ocena</w:t>
            </w:r>
          </w:p>
        </w:tc>
        <w:tc>
          <w:tcPr>
            <w:tcW w:w="28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1878D47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Uwagi / wymagane doprecyzowanie</w:t>
            </w:r>
          </w:p>
        </w:tc>
      </w:tr>
      <w:tr w:rsidR="0066689F" w14:paraId="10C24A58" w14:textId="77777777">
        <w:tc>
          <w:tcPr>
            <w:tcW w:w="45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DD57C24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1</w:t>
            </w:r>
          </w:p>
        </w:tc>
        <w:tc>
          <w:tcPr>
            <w:tcW w:w="498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2086298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Wniosek przeszedł ocenę formalną albo został dopuszczony warunkowo do oceny merytorycznej.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BB422C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☐ TAK</w:t>
            </w:r>
            <w:r>
              <w:rPr>
                <w:sz w:val="15"/>
              </w:rPr>
              <w:br/>
              <w:t>☐ NIE</w:t>
            </w:r>
            <w:r>
              <w:rPr>
                <w:sz w:val="15"/>
              </w:rPr>
              <w:br/>
              <w:t>☐ DO DOPR.</w:t>
            </w:r>
          </w:p>
        </w:tc>
        <w:tc>
          <w:tcPr>
            <w:tcW w:w="28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8E693D7" w14:textId="77777777" w:rsidR="0066689F" w:rsidRDefault="0066689F">
            <w:pPr>
              <w:spacing w:after="0" w:line="252" w:lineRule="auto"/>
            </w:pPr>
          </w:p>
        </w:tc>
      </w:tr>
      <w:tr w:rsidR="0066689F" w14:paraId="703D153C" w14:textId="77777777">
        <w:tc>
          <w:tcPr>
            <w:tcW w:w="45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8AABE08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2</w:t>
            </w:r>
          </w:p>
        </w:tc>
        <w:tc>
          <w:tcPr>
            <w:tcW w:w="498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948E4E4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Opis rozwiązania bazowego pozwala zrozumieć punkt wyjścia technologicznego i zakres planowanego rozwoju.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C81CA35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☐ TAK</w:t>
            </w:r>
            <w:r>
              <w:rPr>
                <w:sz w:val="15"/>
              </w:rPr>
              <w:br/>
              <w:t>☐ NIE</w:t>
            </w:r>
            <w:r>
              <w:rPr>
                <w:sz w:val="15"/>
              </w:rPr>
              <w:br/>
              <w:t>☐ DO DOPR.</w:t>
            </w:r>
          </w:p>
        </w:tc>
        <w:tc>
          <w:tcPr>
            <w:tcW w:w="28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3722C1" w14:textId="77777777" w:rsidR="0066689F" w:rsidRDefault="0066689F">
            <w:pPr>
              <w:spacing w:after="0" w:line="252" w:lineRule="auto"/>
            </w:pPr>
          </w:p>
        </w:tc>
      </w:tr>
      <w:tr w:rsidR="0066689F" w14:paraId="55B5145E" w14:textId="77777777">
        <w:tc>
          <w:tcPr>
            <w:tcW w:w="45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26497CE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3</w:t>
            </w:r>
          </w:p>
        </w:tc>
        <w:tc>
          <w:tcPr>
            <w:tcW w:w="498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20A12A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Zgodność z KIS została wskazana i uzasadniona w sposób adekwatny do przedmiotu prac.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6D38E51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☐ TAK</w:t>
            </w:r>
            <w:r>
              <w:rPr>
                <w:sz w:val="15"/>
              </w:rPr>
              <w:br/>
              <w:t>☐ NIE</w:t>
            </w:r>
            <w:r>
              <w:rPr>
                <w:sz w:val="15"/>
              </w:rPr>
              <w:br/>
              <w:t>☐ DO DOPR.</w:t>
            </w:r>
          </w:p>
        </w:tc>
        <w:tc>
          <w:tcPr>
            <w:tcW w:w="28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D078CE5" w14:textId="77777777" w:rsidR="0066689F" w:rsidRDefault="0066689F">
            <w:pPr>
              <w:spacing w:after="0" w:line="252" w:lineRule="auto"/>
            </w:pPr>
          </w:p>
        </w:tc>
      </w:tr>
      <w:tr w:rsidR="0066689F" w14:paraId="5448B420" w14:textId="77777777">
        <w:tc>
          <w:tcPr>
            <w:tcW w:w="45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EDB38A3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4</w:t>
            </w:r>
          </w:p>
        </w:tc>
        <w:tc>
          <w:tcPr>
            <w:tcW w:w="498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B187A90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Poziom TRL rozwiązania bazowego oraz poziom docelowy są logiczne i poparte dowodami.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522CCBD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☐ TAK</w:t>
            </w:r>
            <w:r>
              <w:rPr>
                <w:sz w:val="15"/>
              </w:rPr>
              <w:br/>
              <w:t>☐ NIE</w:t>
            </w:r>
            <w:r>
              <w:rPr>
                <w:sz w:val="15"/>
              </w:rPr>
              <w:br/>
              <w:t>☐ DO DOPR.</w:t>
            </w:r>
          </w:p>
        </w:tc>
        <w:tc>
          <w:tcPr>
            <w:tcW w:w="28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315541D" w14:textId="77777777" w:rsidR="0066689F" w:rsidRDefault="0066689F">
            <w:pPr>
              <w:spacing w:after="0" w:line="252" w:lineRule="auto"/>
            </w:pPr>
          </w:p>
        </w:tc>
      </w:tr>
      <w:tr w:rsidR="0066689F" w14:paraId="23DF74B0" w14:textId="77777777">
        <w:tc>
          <w:tcPr>
            <w:tcW w:w="45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433166E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5</w:t>
            </w:r>
          </w:p>
        </w:tc>
        <w:tc>
          <w:tcPr>
            <w:tcW w:w="498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6F03588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Strategia ochrony rezultatów jest opisana w sposób adekwatny do charakteru rozwiązania; patent nie jest jedyną dopuszczalną ścieżką.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8426565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☐ TAK</w:t>
            </w:r>
            <w:r>
              <w:rPr>
                <w:sz w:val="15"/>
              </w:rPr>
              <w:br/>
              <w:t>☐ NIE</w:t>
            </w:r>
            <w:r>
              <w:rPr>
                <w:sz w:val="15"/>
              </w:rPr>
              <w:br/>
              <w:t>☐ DO DOPR.</w:t>
            </w:r>
          </w:p>
        </w:tc>
        <w:tc>
          <w:tcPr>
            <w:tcW w:w="28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6389600" w14:textId="77777777" w:rsidR="0066689F" w:rsidRDefault="0066689F">
            <w:pPr>
              <w:spacing w:after="0" w:line="252" w:lineRule="auto"/>
            </w:pPr>
          </w:p>
        </w:tc>
      </w:tr>
      <w:tr w:rsidR="0066689F" w14:paraId="4491A9F9" w14:textId="77777777">
        <w:tc>
          <w:tcPr>
            <w:tcW w:w="45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E8C52FC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6</w:t>
            </w:r>
          </w:p>
        </w:tc>
        <w:tc>
          <w:tcPr>
            <w:tcW w:w="498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8587F96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Wniosek realnie wykazuje co najmniej jedną ścieżkę 6R: przez przedmiot innowacji albo przez sposób realizacji prac.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2388DD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☐ TAK</w:t>
            </w:r>
            <w:r>
              <w:rPr>
                <w:sz w:val="15"/>
              </w:rPr>
              <w:br/>
              <w:t>☐ NIE</w:t>
            </w:r>
            <w:r>
              <w:rPr>
                <w:sz w:val="15"/>
              </w:rPr>
              <w:br/>
              <w:t>☐ DO DOPR.</w:t>
            </w:r>
          </w:p>
        </w:tc>
        <w:tc>
          <w:tcPr>
            <w:tcW w:w="28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C466B5D" w14:textId="77777777" w:rsidR="0066689F" w:rsidRDefault="0066689F">
            <w:pPr>
              <w:spacing w:after="0" w:line="252" w:lineRule="auto"/>
            </w:pPr>
          </w:p>
        </w:tc>
      </w:tr>
      <w:tr w:rsidR="0066689F" w14:paraId="23FB4573" w14:textId="77777777">
        <w:tc>
          <w:tcPr>
            <w:tcW w:w="45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3329179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7</w:t>
            </w:r>
          </w:p>
        </w:tc>
        <w:tc>
          <w:tcPr>
            <w:tcW w:w="498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6038487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Nie ujawniono okoliczności wskazujących na podwójne finansowanie, istotną barierę IP albo niemożność wykonania projektu w terminie.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0002A60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☐ TAK</w:t>
            </w:r>
            <w:r>
              <w:rPr>
                <w:sz w:val="15"/>
              </w:rPr>
              <w:br/>
              <w:t>☐ NIE</w:t>
            </w:r>
            <w:r>
              <w:rPr>
                <w:sz w:val="15"/>
              </w:rPr>
              <w:br/>
              <w:t>☐ DO DOPR.</w:t>
            </w:r>
          </w:p>
        </w:tc>
        <w:tc>
          <w:tcPr>
            <w:tcW w:w="28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1667DF8" w14:textId="77777777" w:rsidR="0066689F" w:rsidRDefault="0066689F">
            <w:pPr>
              <w:spacing w:after="0" w:line="252" w:lineRule="auto"/>
            </w:pPr>
          </w:p>
        </w:tc>
      </w:tr>
    </w:tbl>
    <w:p w14:paraId="79A402A6" w14:textId="77777777" w:rsidR="0066689F" w:rsidRDefault="0066689F"/>
    <w:p w14:paraId="24068B26" w14:textId="77777777" w:rsidR="0066689F" w:rsidRDefault="003A65FF">
      <w:pPr>
        <w:pStyle w:val="Nagwek2"/>
      </w:pPr>
      <w:r>
        <w:t>3. Punktacja merytoryczna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01B6CB1B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7F2E8"/>
          </w:tcPr>
          <w:p w14:paraId="2A14F990" w14:textId="77777777" w:rsidR="0066689F" w:rsidRDefault="003A65FF">
            <w:pPr>
              <w:spacing w:after="0"/>
            </w:pPr>
            <w:r>
              <w:t>Maksymalna liczba punktów: 100. Proponowany próg rekomendacji: 60 pkt, o ile spełniono warunki brzegowe. Projekty z wynikiem 75 pkt i więcej powinny być traktowane jako silnie rekomendowane, chyba że występuje istotna bariera prawna, budżetowa lub organizacyjna.</w:t>
            </w:r>
          </w:p>
        </w:tc>
      </w:tr>
    </w:tbl>
    <w:p w14:paraId="5C9A6A5A" w14:textId="77777777" w:rsidR="0066689F" w:rsidRDefault="0066689F"/>
    <w:p w14:paraId="2AEEEA99" w14:textId="77777777" w:rsidR="0066689F" w:rsidRDefault="003A65FF">
      <w:pPr>
        <w:pStyle w:val="Nagwek3"/>
      </w:pPr>
      <w:r>
        <w:t>1. Problem, odbiorca i dowody potrzeby (15 pkt)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702CDD62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2AAAA947" w14:textId="77777777" w:rsidR="0066689F" w:rsidRDefault="003A65FF">
            <w:pPr>
              <w:spacing w:after="0"/>
            </w:pPr>
            <w:r>
              <w:t>Sprawdzamy, czy problem jest konkretny, istotny i potwierdzony dowodami: danymi, rozmowami z odbiorcami, dokumentami partnera, benchmarkiem, analizą kosztów obecnego stanu albo innym materiałem weryfikującym potrzebę.</w:t>
            </w:r>
          </w:p>
        </w:tc>
      </w:tr>
    </w:tbl>
    <w:p w14:paraId="0435FB95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510"/>
        <w:gridCol w:w="5273"/>
        <w:gridCol w:w="1530"/>
      </w:tblGrid>
      <w:tr w:rsidR="0066689F" w14:paraId="0D7E7189" w14:textId="77777777">
        <w:trPr>
          <w:tblHeader/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60123BA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Poziom oceny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4C44A93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Standard interpretacyjny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96D9F20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Zakres punktów</w:t>
            </w:r>
          </w:p>
        </w:tc>
      </w:tr>
      <w:tr w:rsidR="0066689F" w14:paraId="14F54480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6D63F41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0-25%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4457A14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Opis ogólny, bez wskazania konkretnego odbiorcy lub realnego problemu; brak dowodów potrzeby.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692676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0-3</w:t>
            </w:r>
          </w:p>
        </w:tc>
      </w:tr>
      <w:tr w:rsidR="0066689F" w14:paraId="50F67CE0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051AEDB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26-50%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8ADBE8E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Problem i odbiorca są wskazani, ale dowody mają charakter słaby, pośredni albo nie są powiązane z projektem.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C7433DD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4-7</w:t>
            </w:r>
          </w:p>
        </w:tc>
      </w:tr>
      <w:tr w:rsidR="0066689F" w14:paraId="13DEBAE8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B21842E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51-75%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FD89447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Problem jest konkretny, odbiorca realistyczny, a potrzeba potwierdzona danymi, rozmowami lub analizą.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2BD5124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8-11</w:t>
            </w:r>
          </w:p>
        </w:tc>
      </w:tr>
      <w:tr w:rsidR="0066689F" w14:paraId="18D2785B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2B50E2D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76-100%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6EDC184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Wniosek jasno pokazuje kto ma problem, dlaczego jest on istotny ekonomicznie lub społecznie i jakie dowody potwierdzają gotowość rynku do dalszej walidacji.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A25D7BD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12-15</w:t>
            </w:r>
          </w:p>
        </w:tc>
      </w:tr>
      <w:tr w:rsidR="0066689F" w14:paraId="5D474F31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D5FF6ED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Przyznana liczba punktów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590C0F5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........ / 15</w:t>
            </w:r>
          </w:p>
        </w:tc>
      </w:tr>
      <w:tr w:rsidR="0066689F" w14:paraId="5933AB5B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3B602FD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Uzasadnienie oceny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89D64DF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2E41B4ED" w14:textId="77777777" w:rsidR="0066689F" w:rsidRDefault="0066689F"/>
    <w:p w14:paraId="29C6AD09" w14:textId="28D9B3A6" w:rsidR="0066689F" w:rsidRDefault="003A65FF">
      <w:pPr>
        <w:pStyle w:val="Nagwek3"/>
      </w:pPr>
      <w:r>
        <w:t xml:space="preserve">2.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prz</w:t>
      </w:r>
      <w:r w:rsidR="00E37EEE">
        <w:t>edwdrożeniowych</w:t>
      </w:r>
      <w:proofErr w:type="spellEnd"/>
      <w:r w:rsidR="00E37EEE">
        <w:t xml:space="preserve">, </w:t>
      </w:r>
      <w:proofErr w:type="spellStart"/>
      <w:r w:rsidR="00E37EEE">
        <w:t>spójność</w:t>
      </w:r>
      <w:proofErr w:type="spellEnd"/>
      <w:r w:rsidR="00E37EEE">
        <w:t xml:space="preserve"> </w:t>
      </w:r>
      <w:proofErr w:type="spellStart"/>
      <w:r w:rsidR="00E37EEE">
        <w:t>założeń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redukcja</w:t>
      </w:r>
      <w:proofErr w:type="spellEnd"/>
      <w:r>
        <w:t xml:space="preserve"> ryzyka (20 pkt)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13639AD2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45E8E9F1" w14:textId="77777777" w:rsidR="0066689F" w:rsidRDefault="003A65FF">
            <w:pPr>
              <w:spacing w:after="0"/>
            </w:pPr>
            <w:r>
              <w:t>Sprawdzamy, czy grant ma doprowadzić do jasnej decyzji po jego zakończeniu: pilotażu, licencji, dalszego B+R, ochrony IP, testów u partnera, wejścia do spółki albo rezygnacji z nietrafionej ścieżki.</w:t>
            </w:r>
          </w:p>
        </w:tc>
      </w:tr>
    </w:tbl>
    <w:p w14:paraId="6F371CB7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510"/>
        <w:gridCol w:w="5273"/>
        <w:gridCol w:w="1530"/>
      </w:tblGrid>
      <w:tr w:rsidR="0066689F" w14:paraId="3701B08C" w14:textId="77777777">
        <w:trPr>
          <w:tblHeader/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30557BB0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Poziom oceny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5A76D54B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Standard interpretacyjny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BE18D98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Zakres punktów</w:t>
            </w:r>
          </w:p>
        </w:tc>
      </w:tr>
      <w:tr w:rsidR="0066689F" w14:paraId="20E14B86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6DECAC4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0-25%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C15AE39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Plan działań jest opisem aktywności bez mierzalnych rezultatów, kamieni milowych lub logiki redukcji ryzyka.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6C9A590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0-5</w:t>
            </w:r>
          </w:p>
        </w:tc>
      </w:tr>
      <w:tr w:rsidR="0066689F" w14:paraId="7D6223CE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E1B0EB8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26-50%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F10AE23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Plan jest wykonalny na poziomie ogólnym, ale rezultaty i kryteria sukcesu są nieprecyzyjne.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DF57A4F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6-10</w:t>
            </w:r>
          </w:p>
        </w:tc>
      </w:tr>
      <w:tr w:rsidR="0066689F" w14:paraId="63262970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9048076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51-75%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CC0F49F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Plan zawiera mierzalne rezultaty, dowody wykonania i sensowną sekwencję prac ograniczających ryzyko komercjalizacji.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1757C17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11-15</w:t>
            </w:r>
          </w:p>
        </w:tc>
      </w:tr>
      <w:tr w:rsidR="0066689F" w14:paraId="27517744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A109889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76-100%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9B89A5B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Grant prowadzi do jasnej decyzji wdrożeniowej, licencyjnej, pilotażowej lub inwestycyjnej; kamienie milowe mają parametry, wartości docelowe i sposób weryfikacji.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06860D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16-20</w:t>
            </w:r>
          </w:p>
        </w:tc>
      </w:tr>
      <w:tr w:rsidR="0066689F" w14:paraId="76175790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B593DAC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Przyznana liczba punktów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99FE4C0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........ / 20</w:t>
            </w:r>
          </w:p>
        </w:tc>
      </w:tr>
      <w:tr w:rsidR="0066689F" w14:paraId="7EE849C9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88729E4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Uzasadnienie oceny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45F1652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3063A9EB" w14:textId="77777777" w:rsidR="0066689F" w:rsidRDefault="0066689F"/>
    <w:p w14:paraId="7A7A669F" w14:textId="77777777" w:rsidR="0066689F" w:rsidRDefault="003A65FF">
      <w:pPr>
        <w:pStyle w:val="Nagwek3"/>
      </w:pPr>
      <w:r>
        <w:t>3. Rynek, konkurencja i przewaga rozwiązania (15 pkt)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1055322B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44BFE230" w14:textId="77777777" w:rsidR="0066689F" w:rsidRDefault="003A65FF">
            <w:pPr>
              <w:spacing w:after="0"/>
            </w:pPr>
            <w:r>
              <w:t>Sprawdzamy, czy zespół rozumie rynek docelowy, realne alternatywy dla odbiorcy, konkurencję oraz warunek, w którym przewaga innowacji jest prawdziwa.</w:t>
            </w:r>
          </w:p>
        </w:tc>
      </w:tr>
    </w:tbl>
    <w:p w14:paraId="2F725039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510"/>
        <w:gridCol w:w="5273"/>
        <w:gridCol w:w="1530"/>
      </w:tblGrid>
      <w:tr w:rsidR="0066689F" w14:paraId="05868FB9" w14:textId="77777777">
        <w:trPr>
          <w:tblHeader/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F7C61D0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Poziom oceny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1C150DC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Standard interpretacyjny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0480222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Zakres punktów</w:t>
            </w:r>
          </w:p>
        </w:tc>
      </w:tr>
      <w:tr w:rsidR="0066689F" w14:paraId="326EE97C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644569F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0-25%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6BBBDE5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Opis ogólny, bez wskazania konkretnego odbiorcy lub realnego problemu; brak dowodów potrzeby.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B70D381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0-3</w:t>
            </w:r>
          </w:p>
        </w:tc>
      </w:tr>
      <w:tr w:rsidR="0066689F" w14:paraId="2E769C58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40009FE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26-50%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08C4E34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Problem i odbiorca są wskazani, ale dowody mają charakter słaby, pośredni albo nie są powiązane z projektem.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1A12789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4-7</w:t>
            </w:r>
          </w:p>
        </w:tc>
      </w:tr>
      <w:tr w:rsidR="0066689F" w14:paraId="3320898C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758B330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51-75%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0DEFC66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Problem jest konkretny, odbiorca realistyczny, a potrzeba potwierdzona danymi, rozmowami lub analizą.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585A53A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8-11</w:t>
            </w:r>
          </w:p>
        </w:tc>
      </w:tr>
      <w:tr w:rsidR="0066689F" w14:paraId="6FAD6B14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24993C8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76-100%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BB723EA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Wniosek jasno pokazuje kto ma problem, dlaczego jest on istotny ekonomicznie lub społecznie i jakie dowody potwierdzają gotowość rynku do dalszej walidacji.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BE9B40F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12-15</w:t>
            </w:r>
          </w:p>
        </w:tc>
      </w:tr>
      <w:tr w:rsidR="0066689F" w14:paraId="29033CB8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AF1D0FB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Przyznana liczba punktów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EB0A9E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........ / 15</w:t>
            </w:r>
          </w:p>
        </w:tc>
      </w:tr>
      <w:tr w:rsidR="0066689F" w14:paraId="4E3D2696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C3D3934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Uzasadnienie oceny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3C88257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AFE2050" w14:textId="77777777" w:rsidR="0066689F" w:rsidRDefault="0066689F"/>
    <w:p w14:paraId="222A4C0B" w14:textId="77777777" w:rsidR="0066689F" w:rsidRDefault="003A65FF">
      <w:pPr>
        <w:pStyle w:val="Nagwek3"/>
      </w:pPr>
      <w:r>
        <w:lastRenderedPageBreak/>
        <w:t>4. Partner / odbiorca i stopień walidacji zewnętrznej (10 pkt)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56F8D9C9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4BB41790" w14:textId="77777777" w:rsidR="0066689F" w:rsidRDefault="003A65FF">
            <w:pPr>
              <w:spacing w:after="0"/>
            </w:pPr>
            <w:r>
              <w:t>Sprawdzamy, czy istnieje realny interes zewnętrzny: rozmowy, notatki, korespondencja, promesa, list intencyjny, deklaracja testów, zapytanie ofertowe, współfinansowanie albo inny dowód walidacji.</w:t>
            </w:r>
          </w:p>
        </w:tc>
      </w:tr>
    </w:tbl>
    <w:p w14:paraId="23C7D222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510"/>
        <w:gridCol w:w="5273"/>
        <w:gridCol w:w="1530"/>
      </w:tblGrid>
      <w:tr w:rsidR="0066689F" w14:paraId="7D96D756" w14:textId="77777777">
        <w:trPr>
          <w:tblHeader/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3D51B39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Poziom oceny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61822E60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Standard interpretacyjny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5A39FC74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Zakres punktów</w:t>
            </w:r>
          </w:p>
        </w:tc>
      </w:tr>
      <w:tr w:rsidR="0066689F" w14:paraId="14D67027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ECFFF59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0-25%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C83AB9C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Opis jest deklaratywny albo nie pozwala ocenić wiarygodności projektu.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25B54F1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0-2</w:t>
            </w:r>
          </w:p>
        </w:tc>
      </w:tr>
      <w:tr w:rsidR="0066689F" w14:paraId="0B562188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1995067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26-50%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1AE36CA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Wskazano podstawowe informacje, ale brakuje dowodów, konkretów lub powiązania z planem grantu.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378C624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3-5</w:t>
            </w:r>
          </w:p>
        </w:tc>
      </w:tr>
      <w:tr w:rsidR="0066689F" w14:paraId="3921BE8B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25118B4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51-75%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C2D7100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Argumentacja jest logiczna, częściowo udokumentowana i spójna z celem przedwdrożeniowym.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55155E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6-7</w:t>
            </w:r>
          </w:p>
        </w:tc>
      </w:tr>
      <w:tr w:rsidR="0066689F" w14:paraId="5D7D48E0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E97BD06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76-100%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E3B89E9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Wniosek przedstawia mocną, udokumentowaną i praktycznie użyteczną podstawę do decyzji o finansowaniu.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D269DB7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8-10</w:t>
            </w:r>
          </w:p>
        </w:tc>
      </w:tr>
      <w:tr w:rsidR="0066689F" w14:paraId="2C8AE6C4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A619996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Przyznana liczba punktów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D4DCBA8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........ / 10</w:t>
            </w:r>
          </w:p>
        </w:tc>
      </w:tr>
      <w:tr w:rsidR="0066689F" w14:paraId="2EB0ADC1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7C3B50F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Uzasadnienie oceny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A05E1B4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4B068627" w14:textId="77777777" w:rsidR="0066689F" w:rsidRDefault="0066689F"/>
    <w:p w14:paraId="5455531E" w14:textId="77777777" w:rsidR="0066689F" w:rsidRDefault="003A65FF">
      <w:pPr>
        <w:pStyle w:val="Nagwek3"/>
      </w:pPr>
      <w:r>
        <w:t>5. Plan komercjalizacji i strategia IP (10 pkt)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28ED4340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686294A4" w14:textId="77777777" w:rsidR="0066689F" w:rsidRDefault="003A65FF">
            <w:pPr>
              <w:spacing w:after="0"/>
            </w:pPr>
            <w:r>
              <w:t>Sprawdzamy, czy wybrana ścieżka komercjalizacji jest adekwatna do technologii, rynku, kosztów wejścia, interesu UMK i zdolności zespołu. Spin-off jest jedną z możliwych ścieżek, ale nie jest premiowany automatycznie.</w:t>
            </w:r>
          </w:p>
        </w:tc>
      </w:tr>
    </w:tbl>
    <w:p w14:paraId="3139C8C4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510"/>
        <w:gridCol w:w="5273"/>
        <w:gridCol w:w="1530"/>
      </w:tblGrid>
      <w:tr w:rsidR="0066689F" w14:paraId="02097CCD" w14:textId="77777777">
        <w:trPr>
          <w:tblHeader/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0D7CADE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Poziom oceny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18E5AF3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Standard interpretacyjny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D43EDE1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Zakres punktów</w:t>
            </w:r>
          </w:p>
        </w:tc>
      </w:tr>
      <w:tr w:rsidR="0066689F" w14:paraId="5BEA8F5D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1057075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0-25%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8B803E3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Opis jest deklaratywny albo nie pozwala ocenić wiarygodności projektu.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679DB9B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0-2</w:t>
            </w:r>
          </w:p>
        </w:tc>
      </w:tr>
      <w:tr w:rsidR="0066689F" w14:paraId="4469B14E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08ADC9E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26-50%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A3E8092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Wskazano podstawowe informacje, ale brakuje dowodów, konkretów lub powiązania z planem grantu.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AD765D0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3-5</w:t>
            </w:r>
          </w:p>
        </w:tc>
      </w:tr>
      <w:tr w:rsidR="0066689F" w14:paraId="68AC74B2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5C3E7E3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51-75%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7A3AE2D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Argumentacja jest logiczna, częściowo udokumentowana i spójna z celem przedwdrożeniowym.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D5DF5D4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6-7</w:t>
            </w:r>
          </w:p>
        </w:tc>
      </w:tr>
      <w:tr w:rsidR="0066689F" w14:paraId="108F58F4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B05B0B9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76-100%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4597DCD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Wniosek przedstawia mocną, udokumentowaną i praktycznie użyteczną podstawę do decyzji o finansowaniu.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83BFE15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8-10</w:t>
            </w:r>
          </w:p>
        </w:tc>
      </w:tr>
      <w:tr w:rsidR="0066689F" w14:paraId="52A8CBAA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6543CA4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Przyznana liczba punktów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8A73BAA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........ / 10</w:t>
            </w:r>
          </w:p>
        </w:tc>
      </w:tr>
      <w:tr w:rsidR="0066689F" w14:paraId="6AAD791F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09A099B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Uzasadnienie oceny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06F58C6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C0C8842" w14:textId="77777777" w:rsidR="0066689F" w:rsidRDefault="0066689F"/>
    <w:p w14:paraId="27D41855" w14:textId="77777777" w:rsidR="0066689F" w:rsidRDefault="003A65FF">
      <w:pPr>
        <w:pStyle w:val="Nagwek3"/>
      </w:pPr>
      <w:r>
        <w:t>6. Zespół i komplementarność kompetencji (10 pkt)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7DBE16A6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0EB62BE1" w14:textId="77777777" w:rsidR="0066689F" w:rsidRDefault="003A65FF">
            <w:pPr>
              <w:spacing w:after="0"/>
            </w:pPr>
            <w:r>
              <w:t>Sprawdzamy, czy zespół jako całość ma kompetencje techniczne, wdrożeniowe, rynkowe i organizacyjne potrzebne do wykonania grantu oraz czy role są jasno przypisane.</w:t>
            </w:r>
          </w:p>
        </w:tc>
      </w:tr>
    </w:tbl>
    <w:p w14:paraId="0077DC30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510"/>
        <w:gridCol w:w="5273"/>
        <w:gridCol w:w="1530"/>
      </w:tblGrid>
      <w:tr w:rsidR="0066689F" w14:paraId="32366C94" w14:textId="77777777">
        <w:trPr>
          <w:tblHeader/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146D6E9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Poziom oceny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65AF6855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Standard interpretacyjny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542795C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Zakres punktów</w:t>
            </w:r>
          </w:p>
        </w:tc>
      </w:tr>
      <w:tr w:rsidR="0066689F" w14:paraId="6FC4DA03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CF03F68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0-25%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7BD6A39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Opis jest deklaratywny albo nie pozwala ocenić wiarygodności projektu.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A0E6D9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0-2</w:t>
            </w:r>
          </w:p>
        </w:tc>
      </w:tr>
      <w:tr w:rsidR="0066689F" w14:paraId="22AA8A01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DEC945B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26-50%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8045D39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Wskazano podstawowe informacje, ale brakuje dowodów, konkretów lub powiązania z planem grantu.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A79186A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3-5</w:t>
            </w:r>
          </w:p>
        </w:tc>
      </w:tr>
      <w:tr w:rsidR="0066689F" w14:paraId="0D803C13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37D06A2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51-75%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E742627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Argumentacja jest logiczna, częściowo udokumentowana i spójna z celem przedwdrożeniowym.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8E893EF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6-7</w:t>
            </w:r>
          </w:p>
        </w:tc>
      </w:tr>
      <w:tr w:rsidR="0066689F" w14:paraId="52269B8A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B8D6F4F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76-100%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BF3EB56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Wniosek przedstawia mocną, udokumentowaną i praktycznie użyteczną podstawę do decyzji o finansowaniu.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7982093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8-10</w:t>
            </w:r>
          </w:p>
        </w:tc>
      </w:tr>
      <w:tr w:rsidR="0066689F" w14:paraId="79A228FB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E29EBCE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Przyznana liczba punktów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947FC2E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........ / 10</w:t>
            </w:r>
          </w:p>
        </w:tc>
      </w:tr>
      <w:tr w:rsidR="0066689F" w14:paraId="49473D41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D0B0ED5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Uzasadnienie oceny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C44DFB8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4D05D548" w14:textId="77777777" w:rsidR="0066689F" w:rsidRDefault="0066689F"/>
    <w:p w14:paraId="73D40FDB" w14:textId="77777777" w:rsidR="0066689F" w:rsidRDefault="003A65FF">
      <w:pPr>
        <w:pStyle w:val="Nagwek3"/>
      </w:pPr>
      <w:r>
        <w:t>7. Budżet, harmonogram i racjonalność kosztów (10 pkt)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7A1FB64E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2971498F" w14:textId="77777777" w:rsidR="0066689F" w:rsidRDefault="003A65FF">
            <w:pPr>
              <w:spacing w:after="0"/>
            </w:pPr>
            <w:r>
              <w:t xml:space="preserve">Sprawdzamy, czy koszty wynikają z konkretnych działań, są niezbędne, racjonalne, możliwe do udokumentowania i powiązane z </w:t>
            </w:r>
            <w:r>
              <w:lastRenderedPageBreak/>
              <w:t>mierzalnymi rezultatami.</w:t>
            </w:r>
          </w:p>
        </w:tc>
      </w:tr>
    </w:tbl>
    <w:p w14:paraId="2DA1D9DB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510"/>
        <w:gridCol w:w="5273"/>
        <w:gridCol w:w="1530"/>
      </w:tblGrid>
      <w:tr w:rsidR="0066689F" w14:paraId="713F1C8F" w14:textId="77777777">
        <w:trPr>
          <w:tblHeader/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352F626D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Poziom oceny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5DFCE74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Standard interpretacyjny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60036B2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Zakres punktów</w:t>
            </w:r>
          </w:p>
        </w:tc>
      </w:tr>
      <w:tr w:rsidR="0066689F" w14:paraId="2697D60D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D37883F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0-25%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729ABF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Opis jest deklaratywny albo nie pozwala ocenić wiarygodności projektu.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5A784A1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0-2</w:t>
            </w:r>
          </w:p>
        </w:tc>
      </w:tr>
      <w:tr w:rsidR="0066689F" w14:paraId="343119B9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9FB8817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26-50%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1A0AC41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Wskazano podstawowe informacje, ale brakuje dowodów, konkretów lub powiązania z planem grantu.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BFD018B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3-5</w:t>
            </w:r>
          </w:p>
        </w:tc>
      </w:tr>
      <w:tr w:rsidR="0066689F" w14:paraId="199C00F6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AB49B28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51-75%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DB13C46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Argumentacja jest logiczna, częściowo udokumentowana i spójna z celem przedwdrożeniowym.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3623519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6-7</w:t>
            </w:r>
          </w:p>
        </w:tc>
      </w:tr>
      <w:tr w:rsidR="0066689F" w14:paraId="0E157B9F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0DDA108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76-100%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1776435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Wniosek przedstawia mocną, udokumentowaną i praktycznie użyteczną podstawę do decyzji o finansowaniu.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C4C16D9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8-10</w:t>
            </w:r>
          </w:p>
        </w:tc>
      </w:tr>
      <w:tr w:rsidR="0066689F" w14:paraId="10DFCEB5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9342EBE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Przyznana liczba punktów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1F220C5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........ / 10</w:t>
            </w:r>
          </w:p>
        </w:tc>
      </w:tr>
      <w:tr w:rsidR="0066689F" w14:paraId="2D0AD4E9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5099E83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Uzasadnienie oceny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D13009A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396B4A1" w14:textId="77777777" w:rsidR="0066689F" w:rsidRDefault="0066689F"/>
    <w:p w14:paraId="179C50FE" w14:textId="77777777" w:rsidR="0066689F" w:rsidRDefault="003A65FF">
      <w:pPr>
        <w:pStyle w:val="Nagwek3"/>
      </w:pPr>
      <w:r>
        <w:t>8. Zasada 6R i zgodność z celem środowiskowym (10 pkt)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66689F" w14:paraId="28F5004A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62DBE535" w14:textId="77777777" w:rsidR="0066689F" w:rsidRDefault="003A65FF">
            <w:pPr>
              <w:spacing w:after="0"/>
            </w:pPr>
            <w:r>
              <w:t>Sprawdzamy, czy 6R zostało wykazane realnie, a nie deklaratywnie. Punktowana jest jakość uzasadnienia, spodziewany efekt i związek z innowacją lub sposobem prowadzenia prac, a nie liczba zaznaczonych zasad.</w:t>
            </w:r>
          </w:p>
        </w:tc>
      </w:tr>
    </w:tbl>
    <w:p w14:paraId="5A18EF26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510"/>
        <w:gridCol w:w="5273"/>
        <w:gridCol w:w="1530"/>
      </w:tblGrid>
      <w:tr w:rsidR="0066689F" w14:paraId="77F999FB" w14:textId="77777777">
        <w:trPr>
          <w:tblHeader/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99B5D99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Poziom oceny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862736D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Standard interpretacyjny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63F2E2F4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Zakres punktów</w:t>
            </w:r>
          </w:p>
        </w:tc>
      </w:tr>
      <w:tr w:rsidR="0066689F" w14:paraId="28CED0E9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D952F3D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0-25%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F421725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Opis jest deklaratywny albo nie pozwala ocenić wiarygodności projektu.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57EB411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0-2</w:t>
            </w:r>
          </w:p>
        </w:tc>
      </w:tr>
      <w:tr w:rsidR="0066689F" w14:paraId="28BC3DEA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131413B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26-50%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9A02BF4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Wskazano podstawowe informacje, ale brakuje dowodów, konkretów lub powiązania z planem grantu.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0C32056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3-5</w:t>
            </w:r>
          </w:p>
        </w:tc>
      </w:tr>
      <w:tr w:rsidR="0066689F" w14:paraId="0B51C658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89FF619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51-75%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BB110DA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Argumentacja jest logiczna, częściowo udokumentowana i spójna z celem przedwdrożeniowym.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2E020A9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6-7</w:t>
            </w:r>
          </w:p>
        </w:tc>
      </w:tr>
      <w:tr w:rsidR="0066689F" w14:paraId="4B629ABC" w14:textId="77777777">
        <w:trPr>
          <w:jc w:val="center"/>
        </w:trPr>
        <w:tc>
          <w:tcPr>
            <w:tcW w:w="181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B32D45E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76-100%</w:t>
            </w:r>
          </w:p>
        </w:tc>
        <w:tc>
          <w:tcPr>
            <w:tcW w:w="578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809EF0B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Wniosek przedstawia mocną, udokumentowaną i praktycznie użyteczną podstawę do decyzji o finansowaniu.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0244B1E" w14:textId="77777777" w:rsidR="0066689F" w:rsidRDefault="003A65FF">
            <w:pPr>
              <w:spacing w:after="0" w:line="252" w:lineRule="auto"/>
              <w:jc w:val="center"/>
            </w:pPr>
            <w:r>
              <w:rPr>
                <w:sz w:val="16"/>
              </w:rPr>
              <w:t>8-10</w:t>
            </w:r>
          </w:p>
        </w:tc>
      </w:tr>
      <w:tr w:rsidR="0066689F" w14:paraId="46596267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0D6FA29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Przyznana liczba punktów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247C4E4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t>........ / 10</w:t>
            </w:r>
          </w:p>
        </w:tc>
      </w:tr>
      <w:tr w:rsidR="0066689F" w14:paraId="502C7008" w14:textId="77777777">
        <w:tblPrEx>
          <w:jc w:val="left"/>
        </w:tblPrEx>
        <w:tc>
          <w:tcPr>
            <w:tcW w:w="2324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E20E1C2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Uzasadnienie oceny</w:t>
            </w:r>
          </w:p>
        </w:tc>
        <w:tc>
          <w:tcPr>
            <w:tcW w:w="6803" w:type="dxa"/>
            <w:gridSpan w:val="2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E81AF3B" w14:textId="77777777" w:rsidR="0066689F" w:rsidRDefault="003A65FF">
            <w:pPr>
              <w:spacing w:after="0" w:line="252" w:lineRule="auto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53D2B7A6" w14:textId="77777777" w:rsidR="0066689F" w:rsidRDefault="0066689F"/>
    <w:p w14:paraId="55DC45DA" w14:textId="77777777" w:rsidR="0066689F" w:rsidRDefault="003A65FF">
      <w:pPr>
        <w:pStyle w:val="Nagwek2"/>
      </w:pPr>
      <w:r>
        <w:t>4. Podsumowanie oceny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1134"/>
        <w:gridCol w:w="1191"/>
        <w:gridCol w:w="2721"/>
      </w:tblGrid>
      <w:tr w:rsidR="0066689F" w14:paraId="267A9C8C" w14:textId="77777777">
        <w:trPr>
          <w:tblHeader/>
        </w:trPr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E70A145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Kryterium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1E7D58B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Maks. pkt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5F80A89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Przyznano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7B93031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Komentarz syntetyczny</w:t>
            </w:r>
          </w:p>
        </w:tc>
      </w:tr>
      <w:tr w:rsidR="0066689F" w14:paraId="51E64445" w14:textId="77777777"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8D46B0B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Problem, odbiorca i dowody potrzeby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1B6A14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15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EC13603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........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5420C80" w14:textId="77777777" w:rsidR="0066689F" w:rsidRDefault="0066689F">
            <w:pPr>
              <w:spacing w:after="0" w:line="252" w:lineRule="auto"/>
            </w:pPr>
          </w:p>
        </w:tc>
      </w:tr>
      <w:tr w:rsidR="0066689F" w14:paraId="2080E198" w14:textId="77777777"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9D5E6A2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Logika prac przedwdrożeniowych, kamienie milowe i redukcja ryzyka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DFD86FA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20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2301284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........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94328CB" w14:textId="77777777" w:rsidR="0066689F" w:rsidRDefault="0066689F">
            <w:pPr>
              <w:spacing w:after="0" w:line="252" w:lineRule="auto"/>
            </w:pPr>
          </w:p>
        </w:tc>
      </w:tr>
      <w:tr w:rsidR="0066689F" w14:paraId="6D71E7A1" w14:textId="77777777"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B5B42CA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Rynek, konkurencja i przewaga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71DE632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15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114E973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........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A4CC015" w14:textId="77777777" w:rsidR="0066689F" w:rsidRDefault="0066689F">
            <w:pPr>
              <w:spacing w:after="0" w:line="252" w:lineRule="auto"/>
            </w:pPr>
          </w:p>
        </w:tc>
      </w:tr>
      <w:tr w:rsidR="0066689F" w14:paraId="73DF9485" w14:textId="77777777"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5CFEB06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Partner / odbiorca i walidacja zewnętrzna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4780F6F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10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CF4EF64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........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B908F8A" w14:textId="77777777" w:rsidR="0066689F" w:rsidRDefault="0066689F">
            <w:pPr>
              <w:spacing w:after="0" w:line="252" w:lineRule="auto"/>
            </w:pPr>
          </w:p>
        </w:tc>
      </w:tr>
      <w:tr w:rsidR="0066689F" w14:paraId="035118D4" w14:textId="77777777"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351A807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Plan komercjalizacji i strategia IP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EA7FC2B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10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D81DF7B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........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A672DB4" w14:textId="77777777" w:rsidR="0066689F" w:rsidRDefault="0066689F">
            <w:pPr>
              <w:spacing w:after="0" w:line="252" w:lineRule="auto"/>
            </w:pPr>
          </w:p>
        </w:tc>
      </w:tr>
      <w:tr w:rsidR="0066689F" w14:paraId="1612874B" w14:textId="77777777"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32269A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Zespół i komplementarność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3FFB484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10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3BD233D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........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9FDBB97" w14:textId="77777777" w:rsidR="0066689F" w:rsidRDefault="0066689F">
            <w:pPr>
              <w:spacing w:after="0" w:line="252" w:lineRule="auto"/>
            </w:pPr>
          </w:p>
        </w:tc>
      </w:tr>
      <w:tr w:rsidR="0066689F" w14:paraId="1E0D7194" w14:textId="77777777"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FDD1067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Budżet i harmonogram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ECB162F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10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01EEFF4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........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DE8262E" w14:textId="77777777" w:rsidR="0066689F" w:rsidRDefault="0066689F">
            <w:pPr>
              <w:spacing w:after="0" w:line="252" w:lineRule="auto"/>
            </w:pPr>
          </w:p>
        </w:tc>
      </w:tr>
      <w:tr w:rsidR="0066689F" w14:paraId="28268939" w14:textId="77777777"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4CAFD75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Zasada 6R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A6A17F0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10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325595B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t>........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AE1EBF9" w14:textId="77777777" w:rsidR="0066689F" w:rsidRDefault="0066689F">
            <w:pPr>
              <w:spacing w:after="0" w:line="252" w:lineRule="auto"/>
            </w:pPr>
          </w:p>
        </w:tc>
      </w:tr>
      <w:tr w:rsidR="0066689F" w14:paraId="2B1E9D9C" w14:textId="77777777">
        <w:tc>
          <w:tcPr>
            <w:tcW w:w="45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D9EAF7"/>
          </w:tcPr>
          <w:p w14:paraId="696B1A69" w14:textId="77777777" w:rsidR="0066689F" w:rsidRDefault="003A65FF">
            <w:pPr>
              <w:spacing w:after="0" w:line="252" w:lineRule="auto"/>
            </w:pPr>
            <w:r>
              <w:rPr>
                <w:b/>
                <w:sz w:val="15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D9EAF7"/>
          </w:tcPr>
          <w:p w14:paraId="4CE10BA8" w14:textId="77777777" w:rsidR="0066689F" w:rsidRDefault="003A65FF">
            <w:pPr>
              <w:spacing w:after="0" w:line="252" w:lineRule="auto"/>
            </w:pPr>
            <w:r>
              <w:rPr>
                <w:b/>
                <w:sz w:val="15"/>
              </w:rPr>
              <w:t>100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D9EAF7"/>
          </w:tcPr>
          <w:p w14:paraId="7088F9E1" w14:textId="77777777" w:rsidR="0066689F" w:rsidRDefault="003A65FF">
            <w:pPr>
              <w:spacing w:after="0" w:line="252" w:lineRule="auto"/>
            </w:pPr>
            <w:r>
              <w:rPr>
                <w:b/>
                <w:sz w:val="15"/>
              </w:rPr>
              <w:t>........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D9EAF7"/>
          </w:tcPr>
          <w:p w14:paraId="51E72260" w14:textId="77777777" w:rsidR="0066689F" w:rsidRDefault="0066689F">
            <w:pPr>
              <w:spacing w:after="0" w:line="252" w:lineRule="auto"/>
            </w:pPr>
          </w:p>
        </w:tc>
      </w:tr>
    </w:tbl>
    <w:p w14:paraId="50913041" w14:textId="77777777" w:rsidR="0066689F" w:rsidRDefault="003A65FF">
      <w:pPr>
        <w:pStyle w:val="Nagwek2"/>
      </w:pPr>
      <w:r>
        <w:t>5. Rekomendacja osoby oceniającej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5"/>
        <w:gridCol w:w="5783"/>
      </w:tblGrid>
      <w:tr w:rsidR="0066689F" w14:paraId="5F1E610C" w14:textId="77777777"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CF50B7F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☐ Rekomendować do finansowania</w:t>
            </w:r>
          </w:p>
        </w:tc>
        <w:tc>
          <w:tcPr>
            <w:tcW w:w="578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FC6F7D5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t>Projekt spełnia standard inwestycyjny i powinien zostać przekazany Radzie Inwestycyjnej jako rekomendowany.</w:t>
            </w:r>
          </w:p>
        </w:tc>
      </w:tr>
      <w:tr w:rsidR="0066689F" w14:paraId="78172857" w14:textId="77777777"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B7DEBD1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☐ Rekomendować warunkowo</w:t>
            </w:r>
          </w:p>
        </w:tc>
        <w:tc>
          <w:tcPr>
            <w:tcW w:w="578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CC7E54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t>Projekt wymaga korekty budżetu, doprecyzowania rezultatów, wyjaśnienia ryzyk lub uzupełnienia wskazanych dowodów.</w:t>
            </w:r>
          </w:p>
        </w:tc>
      </w:tr>
      <w:tr w:rsidR="0066689F" w14:paraId="795DAD54" w14:textId="77777777"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B738AEA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☐ Nie rekomendować</w:t>
            </w:r>
          </w:p>
        </w:tc>
        <w:tc>
          <w:tcPr>
            <w:tcW w:w="578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AA50FD9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t>Projekt nie wykazuje wystarczającej gotowości przedwdrożeniowej, rynkowej lub organizacyjnej.</w:t>
            </w:r>
          </w:p>
        </w:tc>
      </w:tr>
      <w:tr w:rsidR="0066689F" w14:paraId="2203A17E" w14:textId="77777777"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9CF63E2" w14:textId="77777777" w:rsidR="0066689F" w:rsidRDefault="003A65FF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Warunki / uwagi dla RI</w:t>
            </w:r>
          </w:p>
        </w:tc>
        <w:tc>
          <w:tcPr>
            <w:tcW w:w="578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4378C06" w14:textId="77777777" w:rsidR="0066689F" w:rsidRDefault="003A65FF">
            <w:pPr>
              <w:spacing w:after="0" w:line="252" w:lineRule="auto"/>
            </w:pPr>
            <w:r>
              <w:rPr>
                <w:sz w:val="17"/>
              </w:rPr>
              <w:br/>
            </w:r>
            <w:r>
              <w:rPr>
                <w:sz w:val="17"/>
              </w:rPr>
              <w:br/>
            </w:r>
          </w:p>
        </w:tc>
      </w:tr>
    </w:tbl>
    <w:p w14:paraId="0057140D" w14:textId="77777777" w:rsidR="0066689F" w:rsidRDefault="0066689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5241"/>
      </w:tblGrid>
      <w:tr w:rsidR="0066689F" w14:paraId="380A2A1B" w14:textId="77777777">
        <w:trPr>
          <w:jc w:val="center"/>
        </w:trPr>
        <w:tc>
          <w:tcPr>
            <w:tcW w:w="5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A8EFD2" w14:textId="77777777" w:rsidR="0066689F" w:rsidRDefault="003A65FF">
            <w:pPr>
              <w:jc w:val="center"/>
            </w:pPr>
            <w:r>
              <w:br/>
            </w:r>
            <w:r>
              <w:br/>
              <w:t>........................................</w:t>
            </w:r>
            <w:r>
              <w:br/>
            </w:r>
            <w:r>
              <w:rPr>
                <w:color w:val="4F5B66"/>
                <w:sz w:val="17"/>
              </w:rPr>
              <w:t>miejscowość i data</w:t>
            </w:r>
          </w:p>
        </w:tc>
        <w:tc>
          <w:tcPr>
            <w:tcW w:w="5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050E81" w14:textId="77777777" w:rsidR="0066689F" w:rsidRDefault="003A65FF">
            <w:pPr>
              <w:jc w:val="center"/>
            </w:pPr>
            <w:r>
              <w:br/>
            </w:r>
            <w:r>
              <w:br/>
              <w:t>........................................</w:t>
            </w:r>
            <w:r>
              <w:br/>
            </w:r>
            <w:r>
              <w:rPr>
                <w:color w:val="4F5B66"/>
                <w:sz w:val="17"/>
              </w:rPr>
              <w:t>podpis osoby oceniającej</w:t>
            </w:r>
          </w:p>
        </w:tc>
      </w:tr>
    </w:tbl>
    <w:p w14:paraId="78FE0CF8" w14:textId="77777777" w:rsidR="0066689F" w:rsidRDefault="003A65FF">
      <w:pPr>
        <w:pStyle w:val="Nagwek2"/>
      </w:pPr>
      <w:r>
        <w:t>6. Najważniejsze uwagi do przekazania Radzie Inwestycyjnej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66689F" w14:paraId="21D5E967" w14:textId="77777777">
        <w:trPr>
          <w:jc w:val="center"/>
        </w:trPr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5448B04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Obszar</w:t>
            </w:r>
          </w:p>
        </w:tc>
        <w:tc>
          <w:tcPr>
            <w:tcW w:w="623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195FB48" w14:textId="77777777" w:rsidR="0066689F" w:rsidRDefault="003A65FF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Uwagi / warunki / ryzyka</w:t>
            </w:r>
          </w:p>
        </w:tc>
      </w:tr>
      <w:tr w:rsidR="0066689F" w14:paraId="1F0D12FE" w14:textId="77777777">
        <w:trPr>
          <w:jc w:val="center"/>
        </w:trPr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667CBCB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br/>
            </w:r>
          </w:p>
        </w:tc>
        <w:tc>
          <w:tcPr>
            <w:tcW w:w="623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701E723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br/>
            </w:r>
          </w:p>
        </w:tc>
      </w:tr>
      <w:tr w:rsidR="0066689F" w14:paraId="47EE3109" w14:textId="77777777">
        <w:trPr>
          <w:jc w:val="center"/>
        </w:trPr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39E55B1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br/>
            </w:r>
          </w:p>
        </w:tc>
        <w:tc>
          <w:tcPr>
            <w:tcW w:w="623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C4A42B6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br/>
            </w:r>
          </w:p>
        </w:tc>
      </w:tr>
      <w:tr w:rsidR="0066689F" w14:paraId="09210DBB" w14:textId="77777777">
        <w:trPr>
          <w:jc w:val="center"/>
        </w:trPr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7DBF5EC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br/>
            </w:r>
          </w:p>
        </w:tc>
        <w:tc>
          <w:tcPr>
            <w:tcW w:w="623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C76156E" w14:textId="77777777" w:rsidR="0066689F" w:rsidRDefault="003A65FF">
            <w:pPr>
              <w:spacing w:after="0" w:line="252" w:lineRule="auto"/>
            </w:pPr>
            <w:r>
              <w:rPr>
                <w:sz w:val="15"/>
              </w:rPr>
              <w:br/>
            </w:r>
          </w:p>
        </w:tc>
      </w:tr>
    </w:tbl>
    <w:p w14:paraId="541880A5" w14:textId="77777777" w:rsidR="00C4231B" w:rsidRDefault="00C4231B"/>
    <w:sectPr w:rsidR="00C4231B" w:rsidSect="00034616">
      <w:headerReference w:type="default" r:id="rId8"/>
      <w:footerReference w:type="default" r:id="rId9"/>
      <w:pgSz w:w="12240" w:h="15840"/>
      <w:pgMar w:top="794" w:right="879" w:bottom="76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C9E7B" w14:textId="77777777" w:rsidR="00C12AA2" w:rsidRDefault="00C12AA2">
      <w:pPr>
        <w:spacing w:after="0" w:line="240" w:lineRule="auto"/>
      </w:pPr>
      <w:r>
        <w:separator/>
      </w:r>
    </w:p>
  </w:endnote>
  <w:endnote w:type="continuationSeparator" w:id="0">
    <w:p w14:paraId="098847FA" w14:textId="77777777" w:rsidR="00C12AA2" w:rsidRDefault="00C1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3C0AB" w14:textId="77777777" w:rsidR="0066689F" w:rsidRDefault="003A65FF">
    <w:pPr>
      <w:pStyle w:val="Stopka"/>
      <w:jc w:val="center"/>
    </w:pPr>
    <w:r>
      <w:rPr>
        <w:color w:val="4F5B66"/>
        <w:sz w:val="16"/>
      </w:rPr>
      <w:t>Science4Business - UMK | dokument roboczy do stosowania w naborze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85FD7" w14:textId="77777777" w:rsidR="00C12AA2" w:rsidRDefault="00C12AA2">
      <w:pPr>
        <w:spacing w:after="0" w:line="240" w:lineRule="auto"/>
      </w:pPr>
      <w:r>
        <w:separator/>
      </w:r>
    </w:p>
  </w:footnote>
  <w:footnote w:type="continuationSeparator" w:id="0">
    <w:p w14:paraId="5F7EA8E7" w14:textId="77777777" w:rsidR="00C12AA2" w:rsidRDefault="00C1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87647" w14:textId="177EF937" w:rsidR="00EF022F" w:rsidRDefault="00EF022F" w:rsidP="00EF022F">
    <w:pPr>
      <w:spacing w:after="20" w:line="240" w:lineRule="auto"/>
      <w:rPr>
        <w:rFonts w:ascii="Calibri" w:hAnsi="Calibri"/>
        <w:sz w:val="19"/>
      </w:rPr>
    </w:pPr>
    <w:r>
      <w:rPr>
        <w:b/>
        <w:color w:val="53606C"/>
      </w:rPr>
      <w:t>Science4</w:t>
    </w:r>
    <w:r>
      <w:rPr>
        <w:b/>
        <w:color w:val="53606C"/>
      </w:rPr>
      <w:t xml:space="preserve">Business | UMK | </w:t>
    </w:r>
    <w:proofErr w:type="spellStart"/>
    <w:r>
      <w:rPr>
        <w:b/>
        <w:color w:val="53606C"/>
      </w:rPr>
      <w:t>załącznik</w:t>
    </w:r>
    <w:proofErr w:type="spellEnd"/>
    <w:r>
      <w:rPr>
        <w:b/>
        <w:color w:val="53606C"/>
      </w:rPr>
      <w:t xml:space="preserve"> </w:t>
    </w:r>
    <w:proofErr w:type="spellStart"/>
    <w:r>
      <w:rPr>
        <w:b/>
        <w:color w:val="53606C"/>
      </w:rPr>
      <w:t>nr</w:t>
    </w:r>
    <w:proofErr w:type="spellEnd"/>
    <w:r>
      <w:rPr>
        <w:b/>
        <w:color w:val="53606C"/>
      </w:rPr>
      <w:t xml:space="preserve"> 3</w:t>
    </w:r>
  </w:p>
  <w:p w14:paraId="175DF7B2" w14:textId="1184C70C" w:rsidR="00B6724A" w:rsidRDefault="00B6724A">
    <w:pPr>
      <w:pStyle w:val="Nagwek"/>
    </w:pPr>
    <w:r>
      <w:rPr>
        <w:noProof/>
        <w:lang w:val="pl-PL" w:eastAsia="pl-PL"/>
      </w:rPr>
      <w:drawing>
        <wp:inline distT="0" distB="0" distL="0" distR="0" wp14:anchorId="789F0B91" wp14:editId="0416E010">
          <wp:extent cx="66484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7F212" w14:textId="7A011A61" w:rsidR="0066689F" w:rsidRDefault="006668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65FF"/>
    <w:rsid w:val="0066689F"/>
    <w:rsid w:val="00886CD8"/>
    <w:rsid w:val="00AA1D8D"/>
    <w:rsid w:val="00B47730"/>
    <w:rsid w:val="00B6724A"/>
    <w:rsid w:val="00C12AA2"/>
    <w:rsid w:val="00C4231B"/>
    <w:rsid w:val="00CB0664"/>
    <w:rsid w:val="00E37EEE"/>
    <w:rsid w:val="00EF02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B8450"/>
  <w14:defaultImageDpi w14:val="300"/>
  <w15:docId w15:val="{F9B59E11-3E27-4283-90A9-1CA85B33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ptos" w:hAnsi="Aptos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B865F9-2144-4B9E-9A5D-ABB57778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m.mentel@o365.umk.pl</cp:lastModifiedBy>
  <cp:revision>4</cp:revision>
  <dcterms:created xsi:type="dcterms:W3CDTF">2013-12-23T23:15:00Z</dcterms:created>
  <dcterms:modified xsi:type="dcterms:W3CDTF">2026-05-27T14:57:00Z</dcterms:modified>
  <cp:category/>
</cp:coreProperties>
</file>